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8887" w14:textId="77777777" w:rsidR="0073552A" w:rsidRDefault="0073552A">
      <w:pPr>
        <w:tabs>
          <w:tab w:val="left" w:pos="4536"/>
        </w:tabs>
        <w:suppressAutoHyphens/>
        <w:spacing w:line="280" w:lineRule="atLeast"/>
        <w:jc w:val="both"/>
        <w:rPr>
          <w:rFonts w:ascii="Arial" w:hAnsi="Arial"/>
          <w:spacing w:val="-2"/>
          <w:sz w:val="23"/>
        </w:rPr>
      </w:pPr>
    </w:p>
    <w:p w14:paraId="79C19EBF" w14:textId="77777777" w:rsidR="0073552A" w:rsidRDefault="0073552A">
      <w:pPr>
        <w:tabs>
          <w:tab w:val="left" w:pos="576"/>
          <w:tab w:val="left" w:pos="1152"/>
          <w:tab w:val="left" w:pos="5328"/>
        </w:tabs>
        <w:suppressAutoHyphens/>
        <w:spacing w:line="280" w:lineRule="atLeast"/>
        <w:ind w:left="-360"/>
        <w:jc w:val="both"/>
        <w:rPr>
          <w:rFonts w:ascii="Arial" w:hAnsi="Arial"/>
          <w:spacing w:val="-2"/>
          <w:sz w:val="22"/>
        </w:rPr>
      </w:pPr>
      <w:r>
        <w:rPr>
          <w:rFonts w:ascii="Arial" w:hAnsi="Arial"/>
          <w:spacing w:val="-2"/>
          <w:sz w:val="22"/>
        </w:rPr>
        <w:t>OFFICE OF THE CITY MANAGER</w:t>
      </w:r>
    </w:p>
    <w:p w14:paraId="13F3F0D6"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106B0781"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750B9775"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58BE5B2A"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19BC373F"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64A02F52" w14:textId="77777777" w:rsidR="0073552A" w:rsidRDefault="0073552A" w:rsidP="00EC739C">
      <w:pPr>
        <w:suppressAutoHyphens/>
        <w:spacing w:line="280" w:lineRule="atLeast"/>
        <w:jc w:val="center"/>
        <w:rPr>
          <w:rFonts w:ascii="Arial" w:hAnsi="Arial"/>
          <w:spacing w:val="-2"/>
          <w:sz w:val="22"/>
        </w:rPr>
      </w:pPr>
      <w:r>
        <w:rPr>
          <w:rFonts w:ascii="Arial" w:hAnsi="Arial"/>
          <w:spacing w:val="-2"/>
          <w:sz w:val="22"/>
        </w:rPr>
        <w:t>AGENDA</w:t>
      </w:r>
    </w:p>
    <w:p w14:paraId="704448E8" w14:textId="77777777" w:rsidR="0073552A" w:rsidRDefault="0073552A" w:rsidP="00EC739C">
      <w:pPr>
        <w:suppressAutoHyphens/>
        <w:spacing w:line="280" w:lineRule="atLeast"/>
        <w:jc w:val="center"/>
        <w:rPr>
          <w:rFonts w:ascii="Arial" w:hAnsi="Arial"/>
          <w:spacing w:val="-2"/>
          <w:sz w:val="22"/>
        </w:rPr>
      </w:pPr>
      <w:smartTag w:uri="urn:schemas-microsoft-com:office:smarttags" w:element="State">
        <w:smartTag w:uri="urn:schemas-microsoft-com:office:smarttags" w:element="place">
          <w:r>
            <w:rPr>
              <w:rFonts w:ascii="Arial" w:hAnsi="Arial"/>
              <w:spacing w:val="-2"/>
              <w:sz w:val="22"/>
            </w:rPr>
            <w:t>THORNTON</w:t>
          </w:r>
        </w:smartTag>
      </w:smartTag>
      <w:r>
        <w:rPr>
          <w:rFonts w:ascii="Arial" w:hAnsi="Arial"/>
          <w:spacing w:val="-2"/>
          <w:sz w:val="22"/>
        </w:rPr>
        <w:t xml:space="preserve"> DEVELOPMENT AUTHORITY (</w:t>
      </w:r>
      <w:proofErr w:type="spellStart"/>
      <w:r>
        <w:rPr>
          <w:rFonts w:ascii="Arial" w:hAnsi="Arial"/>
          <w:spacing w:val="-2"/>
          <w:sz w:val="22"/>
        </w:rPr>
        <w:t>T.D.A</w:t>
      </w:r>
      <w:proofErr w:type="spellEnd"/>
      <w:r>
        <w:rPr>
          <w:rFonts w:ascii="Arial" w:hAnsi="Arial"/>
          <w:spacing w:val="-2"/>
          <w:sz w:val="22"/>
        </w:rPr>
        <w:t>.)</w:t>
      </w:r>
    </w:p>
    <w:p w14:paraId="06ADF09C" w14:textId="77777777" w:rsidR="0073552A" w:rsidRDefault="0073552A" w:rsidP="00EC739C">
      <w:pPr>
        <w:suppressAutoHyphens/>
        <w:spacing w:line="280" w:lineRule="atLeast"/>
        <w:jc w:val="center"/>
        <w:rPr>
          <w:rFonts w:ascii="Arial" w:hAnsi="Arial"/>
          <w:spacing w:val="-2"/>
          <w:sz w:val="22"/>
        </w:rPr>
      </w:pPr>
      <w:r>
        <w:rPr>
          <w:rFonts w:ascii="Arial" w:hAnsi="Arial"/>
          <w:spacing w:val="-2"/>
          <w:sz w:val="22"/>
        </w:rPr>
        <w:t>SPECIAL MEETING</w:t>
      </w:r>
    </w:p>
    <w:p w14:paraId="59F43BC1" w14:textId="77777777" w:rsidR="0073552A" w:rsidRDefault="0073552A" w:rsidP="00EC739C">
      <w:pPr>
        <w:suppressAutoHyphens/>
        <w:spacing w:line="280" w:lineRule="atLeast"/>
        <w:jc w:val="center"/>
        <w:rPr>
          <w:rFonts w:ascii="Arial" w:hAnsi="Arial"/>
          <w:spacing w:val="-2"/>
          <w:sz w:val="22"/>
        </w:rPr>
      </w:pPr>
      <w:r w:rsidRPr="000833B3">
        <w:rPr>
          <w:rFonts w:ascii="Arial" w:hAnsi="Arial"/>
          <w:noProof/>
          <w:spacing w:val="-2"/>
          <w:sz w:val="22"/>
        </w:rPr>
        <w:t>Training Room/Virtual</w:t>
      </w:r>
    </w:p>
    <w:p w14:paraId="09A545F7" w14:textId="77777777" w:rsidR="0073552A" w:rsidRDefault="0073552A" w:rsidP="00EC739C">
      <w:pPr>
        <w:suppressAutoHyphens/>
        <w:spacing w:line="280" w:lineRule="atLeast"/>
        <w:jc w:val="center"/>
        <w:rPr>
          <w:rFonts w:ascii="Arial" w:hAnsi="Arial"/>
          <w:noProof/>
          <w:spacing w:val="-2"/>
          <w:sz w:val="22"/>
        </w:rPr>
      </w:pPr>
      <w:r w:rsidRPr="000833B3">
        <w:rPr>
          <w:rFonts w:ascii="Arial" w:hAnsi="Arial"/>
          <w:noProof/>
          <w:spacing w:val="-2"/>
          <w:sz w:val="22"/>
        </w:rPr>
        <w:t>Februrary 18, 2025</w:t>
      </w:r>
    </w:p>
    <w:p w14:paraId="2479C8F5" w14:textId="77777777" w:rsidR="0073552A" w:rsidRDefault="0073552A" w:rsidP="00EC739C">
      <w:pPr>
        <w:suppressAutoHyphens/>
        <w:spacing w:line="280" w:lineRule="atLeast"/>
        <w:jc w:val="center"/>
        <w:rPr>
          <w:rFonts w:ascii="Arial" w:hAnsi="Arial"/>
          <w:spacing w:val="-2"/>
          <w:sz w:val="22"/>
        </w:rPr>
      </w:pPr>
      <w:r w:rsidRPr="000833B3">
        <w:rPr>
          <w:rFonts w:ascii="Arial" w:hAnsi="Arial"/>
          <w:noProof/>
          <w:spacing w:val="-2"/>
          <w:sz w:val="22"/>
        </w:rPr>
        <w:t>5:45 p.m.</w:t>
      </w:r>
    </w:p>
    <w:p w14:paraId="6F1F29A1"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198D0265"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51A1AEBD"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42B95E87"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r>
        <w:rPr>
          <w:rFonts w:ascii="Arial" w:hAnsi="Arial"/>
          <w:spacing w:val="-2"/>
          <w:sz w:val="22"/>
        </w:rPr>
        <w:t>1.</w:t>
      </w:r>
      <w:r>
        <w:rPr>
          <w:rFonts w:ascii="Arial" w:hAnsi="Arial"/>
          <w:spacing w:val="-2"/>
          <w:sz w:val="22"/>
        </w:rPr>
        <w:tab/>
        <w:t>CALL TO ORDER</w:t>
      </w:r>
    </w:p>
    <w:p w14:paraId="5C6C4106"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p>
    <w:p w14:paraId="4007772B"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r>
        <w:rPr>
          <w:rFonts w:ascii="Arial" w:hAnsi="Arial"/>
          <w:spacing w:val="-2"/>
          <w:sz w:val="22"/>
        </w:rPr>
        <w:t>2.</w:t>
      </w:r>
      <w:r>
        <w:rPr>
          <w:rFonts w:ascii="Arial" w:hAnsi="Arial"/>
          <w:spacing w:val="-2"/>
          <w:sz w:val="22"/>
        </w:rPr>
        <w:tab/>
        <w:t>ROLL CALL OF AUTHORITY</w:t>
      </w:r>
    </w:p>
    <w:p w14:paraId="79738D5A"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p>
    <w:p w14:paraId="6102A2A4"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r>
        <w:rPr>
          <w:rFonts w:ascii="Arial" w:hAnsi="Arial"/>
          <w:spacing w:val="-2"/>
          <w:sz w:val="22"/>
        </w:rPr>
        <w:t>3.</w:t>
      </w:r>
      <w:r>
        <w:rPr>
          <w:rFonts w:ascii="Arial" w:hAnsi="Arial"/>
          <w:spacing w:val="-2"/>
          <w:sz w:val="22"/>
        </w:rPr>
        <w:tab/>
        <w:t>ORDER OF BUSINESS</w:t>
      </w:r>
    </w:p>
    <w:p w14:paraId="3D264B9D"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p>
    <w:p w14:paraId="012F9E4E" w14:textId="17D31B51" w:rsidR="0073552A" w:rsidRDefault="0073552A" w:rsidP="0073552A">
      <w:pPr>
        <w:numPr>
          <w:ilvl w:val="0"/>
          <w:numId w:val="1"/>
        </w:numPr>
        <w:tabs>
          <w:tab w:val="left" w:pos="0"/>
          <w:tab w:val="left" w:pos="720"/>
          <w:tab w:val="left" w:pos="1080"/>
          <w:tab w:val="right" w:pos="9360"/>
        </w:tabs>
        <w:suppressAutoHyphens/>
        <w:spacing w:line="280" w:lineRule="atLeast"/>
        <w:jc w:val="both"/>
        <w:rPr>
          <w:rFonts w:ascii="Arial" w:hAnsi="Arial"/>
          <w:spacing w:val="-2"/>
          <w:sz w:val="22"/>
        </w:rPr>
      </w:pPr>
      <w:r w:rsidRPr="000833B3">
        <w:rPr>
          <w:rFonts w:ascii="Arial" w:hAnsi="Arial"/>
          <w:noProof/>
          <w:spacing w:val="-2"/>
          <w:sz w:val="22"/>
        </w:rPr>
        <w:t>An executive session, pursuant to C.R.S. § 24-6-402(4)(a),(b), and (c) for the purposes of discussion and providing instruction to negotiators, as well as receiving legal advice from the City Attorney, related to the potential transfer of real property owned by the Thornton Development Authority located on Grant Street, north of Eppinger Boulevard.</w:t>
      </w:r>
      <w:r>
        <w:rPr>
          <w:rFonts w:ascii="Arial" w:hAnsi="Arial"/>
          <w:spacing w:val="-2"/>
          <w:sz w:val="22"/>
        </w:rPr>
        <w:t xml:space="preserve"> </w:t>
      </w:r>
    </w:p>
    <w:p w14:paraId="1AD8C8C4"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p>
    <w:p w14:paraId="099AC40D" w14:textId="77777777" w:rsidR="0073552A" w:rsidRDefault="0073552A">
      <w:pPr>
        <w:tabs>
          <w:tab w:val="left" w:pos="0"/>
          <w:tab w:val="left" w:pos="720"/>
          <w:tab w:val="right" w:pos="9360"/>
        </w:tabs>
        <w:suppressAutoHyphens/>
        <w:spacing w:line="280" w:lineRule="atLeast"/>
        <w:ind w:left="720" w:hanging="720"/>
        <w:jc w:val="both"/>
        <w:rPr>
          <w:rFonts w:ascii="Arial" w:hAnsi="Arial"/>
          <w:spacing w:val="-2"/>
          <w:sz w:val="22"/>
        </w:rPr>
      </w:pPr>
      <w:r>
        <w:rPr>
          <w:rFonts w:ascii="Arial" w:hAnsi="Arial"/>
          <w:spacing w:val="-2"/>
          <w:sz w:val="22"/>
        </w:rPr>
        <w:t>4.</w:t>
      </w:r>
      <w:r>
        <w:rPr>
          <w:rFonts w:ascii="Arial" w:hAnsi="Arial"/>
          <w:spacing w:val="-2"/>
          <w:sz w:val="22"/>
        </w:rPr>
        <w:tab/>
        <w:t>ADJOURNMENT</w:t>
      </w:r>
    </w:p>
    <w:p w14:paraId="115FD239" w14:textId="77777777" w:rsidR="0073552A" w:rsidRDefault="0073552A">
      <w:pPr>
        <w:tabs>
          <w:tab w:val="left" w:pos="0"/>
          <w:tab w:val="left" w:pos="576"/>
          <w:tab w:val="left" w:pos="1152"/>
          <w:tab w:val="left" w:pos="5328"/>
          <w:tab w:val="right" w:pos="9360"/>
        </w:tabs>
        <w:suppressAutoHyphens/>
        <w:spacing w:line="280" w:lineRule="atLeast"/>
        <w:jc w:val="both"/>
        <w:rPr>
          <w:rFonts w:ascii="Arial" w:hAnsi="Arial"/>
          <w:spacing w:val="-2"/>
          <w:sz w:val="22"/>
        </w:rPr>
      </w:pPr>
    </w:p>
    <w:p w14:paraId="241085F9" w14:textId="77777777" w:rsidR="0073552A" w:rsidRDefault="0073552A">
      <w:pPr>
        <w:tabs>
          <w:tab w:val="left" w:pos="0"/>
          <w:tab w:val="left" w:pos="576"/>
          <w:tab w:val="left" w:pos="1152"/>
          <w:tab w:val="left" w:pos="5328"/>
          <w:tab w:val="right" w:pos="9360"/>
        </w:tabs>
        <w:suppressAutoHyphens/>
        <w:spacing w:line="280" w:lineRule="atLeast"/>
        <w:jc w:val="both"/>
        <w:rPr>
          <w:rFonts w:ascii="Arial" w:hAnsi="Arial"/>
          <w:spacing w:val="-2"/>
          <w:sz w:val="22"/>
        </w:rPr>
      </w:pPr>
    </w:p>
    <w:p w14:paraId="28F07890" w14:textId="77777777" w:rsidR="0073552A" w:rsidRDefault="0073552A">
      <w:pPr>
        <w:tabs>
          <w:tab w:val="left" w:pos="0"/>
          <w:tab w:val="left" w:pos="576"/>
          <w:tab w:val="left" w:pos="1152"/>
          <w:tab w:val="left" w:pos="5328"/>
          <w:tab w:val="right" w:pos="9360"/>
        </w:tabs>
        <w:suppressAutoHyphens/>
        <w:spacing w:line="280" w:lineRule="atLeast"/>
        <w:jc w:val="both"/>
        <w:rPr>
          <w:rFonts w:ascii="Arial" w:hAnsi="Arial"/>
          <w:spacing w:val="-2"/>
          <w:sz w:val="22"/>
        </w:rPr>
      </w:pPr>
    </w:p>
    <w:p w14:paraId="46565E89" w14:textId="04457C37" w:rsidR="0073552A" w:rsidRDefault="0073552A">
      <w:pPr>
        <w:tabs>
          <w:tab w:val="left" w:pos="0"/>
          <w:tab w:val="left" w:pos="576"/>
          <w:tab w:val="left" w:pos="1152"/>
          <w:tab w:val="left" w:pos="5328"/>
          <w:tab w:val="right" w:pos="9360"/>
        </w:tabs>
        <w:suppressAutoHyphens/>
        <w:spacing w:line="280" w:lineRule="atLeast"/>
        <w:jc w:val="both"/>
        <w:rPr>
          <w:rFonts w:ascii="Arial" w:hAnsi="Arial"/>
          <w:spacing w:val="-2"/>
          <w:sz w:val="22"/>
        </w:rPr>
      </w:pPr>
      <w:r>
        <w:rPr>
          <w:rFonts w:ascii="Arial" w:hAnsi="Arial"/>
          <w:spacing w:val="-2"/>
          <w:sz w:val="22"/>
        </w:rPr>
        <w:t>Agenda prepared by Kristen N. Rosenbaum, City Clerk,</w:t>
      </w:r>
    </w:p>
    <w:p w14:paraId="7A7594AE" w14:textId="6FD51D50" w:rsidR="0073552A" w:rsidRDefault="0073552A">
      <w:pPr>
        <w:tabs>
          <w:tab w:val="left" w:pos="0"/>
          <w:tab w:val="left" w:pos="576"/>
          <w:tab w:val="left" w:pos="1152"/>
          <w:tab w:val="left" w:pos="5328"/>
          <w:tab w:val="right" w:pos="9360"/>
        </w:tabs>
        <w:suppressAutoHyphens/>
        <w:spacing w:line="280" w:lineRule="atLeast"/>
        <w:jc w:val="both"/>
        <w:rPr>
          <w:rFonts w:ascii="Arial" w:hAnsi="Arial"/>
          <w:spacing w:val="-2"/>
          <w:sz w:val="22"/>
        </w:rPr>
      </w:pPr>
      <w:r>
        <w:rPr>
          <w:rFonts w:ascii="Arial" w:hAnsi="Arial"/>
          <w:spacing w:val="-2"/>
          <w:sz w:val="22"/>
        </w:rPr>
        <w:t>for Tansy Hayward, Secretary</w:t>
      </w:r>
    </w:p>
    <w:p w14:paraId="0BD5D6BE"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259BF07F"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6A65F7D3" w14:textId="77777777" w:rsidR="0073552A" w:rsidRDefault="0073552A">
      <w:pPr>
        <w:tabs>
          <w:tab w:val="left" w:pos="576"/>
          <w:tab w:val="left" w:pos="1152"/>
          <w:tab w:val="left" w:pos="5328"/>
        </w:tabs>
        <w:suppressAutoHyphens/>
        <w:spacing w:line="280" w:lineRule="atLeast"/>
        <w:jc w:val="both"/>
        <w:rPr>
          <w:rFonts w:ascii="Arial" w:hAnsi="Arial"/>
          <w:spacing w:val="-2"/>
          <w:sz w:val="22"/>
        </w:rPr>
      </w:pPr>
    </w:p>
    <w:p w14:paraId="323B8EB8" w14:textId="77777777" w:rsidR="0073552A" w:rsidRDefault="0073552A" w:rsidP="00C54FB8">
      <w:pPr>
        <w:tabs>
          <w:tab w:val="left" w:pos="6048"/>
        </w:tabs>
        <w:suppressAutoHyphens/>
        <w:spacing w:line="280" w:lineRule="atLeast"/>
        <w:rPr>
          <w:rFonts w:ascii="Arial" w:hAnsi="Arial"/>
          <w:spacing w:val="-2"/>
          <w:sz w:val="23"/>
        </w:rPr>
        <w:sectPr w:rsidR="0073552A" w:rsidSect="0073552A">
          <w:footerReference w:type="default" r:id="rId7"/>
          <w:headerReference w:type="first" r:id="rId8"/>
          <w:footerReference w:type="first" r:id="rId9"/>
          <w:endnotePr>
            <w:numFmt w:val="decimal"/>
          </w:endnotePr>
          <w:pgSz w:w="12240" w:h="15840" w:code="1"/>
          <w:pgMar w:top="720" w:right="1440" w:bottom="720" w:left="1440" w:header="270" w:footer="720" w:gutter="0"/>
          <w:paperSrc w:first="262" w:other="262"/>
          <w:pgBorders w:offsetFrom="page">
            <w:top w:val="single" w:sz="4" w:space="24" w:color="auto"/>
            <w:left w:val="single" w:sz="4" w:space="24" w:color="auto"/>
            <w:bottom w:val="single" w:sz="4" w:space="24" w:color="auto"/>
            <w:right w:val="single" w:sz="4" w:space="24" w:color="auto"/>
          </w:pgBorders>
          <w:cols w:space="720"/>
          <w:noEndnote/>
          <w:titlePg/>
        </w:sectPr>
      </w:pPr>
    </w:p>
    <w:p w14:paraId="6B58B4A9" w14:textId="77777777" w:rsidR="0073552A" w:rsidRPr="0075012D" w:rsidRDefault="0073552A" w:rsidP="0075012D">
      <w:pPr>
        <w:tabs>
          <w:tab w:val="left" w:pos="4320"/>
          <w:tab w:val="right" w:pos="9360"/>
        </w:tabs>
        <w:suppressAutoHyphens/>
        <w:jc w:val="both"/>
        <w:rPr>
          <w:rFonts w:ascii="Arial" w:hAnsi="Arial"/>
          <w:spacing w:val="-3"/>
          <w:szCs w:val="24"/>
        </w:rPr>
      </w:pPr>
    </w:p>
    <w:sectPr w:rsidR="0073552A" w:rsidRPr="0075012D" w:rsidSect="0073552A">
      <w:footerReference w:type="default" r:id="rId10"/>
      <w:endnotePr>
        <w:numFmt w:val="decimal"/>
      </w:endnotePr>
      <w:type w:val="continuous"/>
      <w:pgSz w:w="12240" w:h="15840" w:code="1"/>
      <w:pgMar w:top="1440" w:right="1440" w:bottom="432" w:left="1440" w:header="1440" w:footer="720" w:gutter="0"/>
      <w:paperSrc w:first="262" w:other="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8EA8" w14:textId="77777777" w:rsidR="0073552A" w:rsidRDefault="0073552A">
      <w:pPr>
        <w:spacing w:line="20" w:lineRule="exact"/>
      </w:pPr>
    </w:p>
  </w:endnote>
  <w:endnote w:type="continuationSeparator" w:id="0">
    <w:p w14:paraId="782F514A" w14:textId="77777777" w:rsidR="0073552A" w:rsidRDefault="0073552A">
      <w:r>
        <w:t xml:space="preserve"> </w:t>
      </w:r>
    </w:p>
  </w:endnote>
  <w:endnote w:type="continuationNotice" w:id="1">
    <w:p w14:paraId="3F90245D" w14:textId="77777777" w:rsidR="0073552A" w:rsidRDefault="0073552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9A36" w14:textId="77777777" w:rsidR="0073552A" w:rsidRDefault="0073552A">
    <w:pPr>
      <w:spacing w:before="308" w:line="100" w:lineRule="exact"/>
      <w:rPr>
        <w:sz w:val="10"/>
      </w:rPr>
    </w:pPr>
  </w:p>
  <w:p w14:paraId="6CF7FB0E" w14:textId="77777777" w:rsidR="0073552A" w:rsidRDefault="0073552A">
    <w:pPr>
      <w:tabs>
        <w:tab w:val="right" w:pos="11232"/>
      </w:tabs>
      <w:suppressAutoHyphens/>
      <w:jc w:val="right"/>
      <w:rPr>
        <w:rFonts w:ascii="Arial" w:hAnsi="Arial"/>
        <w:spacing w:val="-1"/>
        <w:sz w:val="16"/>
      </w:rPr>
    </w:pPr>
    <w:r>
      <w:rPr>
        <w:rFonts w:ascii="Arial" w:hAnsi="Arial"/>
        <w:spacing w:val="-1"/>
        <w:sz w:val="16"/>
      </w:rPr>
      <w:t>(</w:t>
    </w:r>
    <w:proofErr w:type="spellStart"/>
    <w:proofErr w:type="gramStart"/>
    <w:r>
      <w:rPr>
        <w:rFonts w:ascii="Arial" w:hAnsi="Arial"/>
        <w:spacing w:val="-1"/>
        <w:sz w:val="16"/>
      </w:rPr>
      <w:t>council.items</w:t>
    </w:r>
    <w:proofErr w:type="spellEnd"/>
    <w:proofErr w:type="gramEnd"/>
    <w:r>
      <w:rPr>
        <w:rFonts w:ascii="Arial" w:hAnsi="Arial"/>
        <w:spacing w:val="-1"/>
        <w:sz w:val="16"/>
      </w:rPr>
      <w:t>/</w:t>
    </w:r>
    <w:proofErr w:type="spellStart"/>
    <w:r>
      <w:rPr>
        <w:rFonts w:ascii="Arial" w:hAnsi="Arial"/>
        <w:spacing w:val="-1"/>
        <w:sz w:val="16"/>
      </w:rPr>
      <w:t>tda</w:t>
    </w:r>
    <w:proofErr w:type="spellEnd"/>
    <w:r>
      <w:rPr>
        <w:rFonts w:ascii="Arial" w:hAnsi="Arial"/>
        <w:spacing w:val="-1"/>
        <w:sz w:val="16"/>
      </w:rPr>
      <w:t>/</w:t>
    </w:r>
    <w:proofErr w:type="spellStart"/>
    <w:r>
      <w:rPr>
        <w:rFonts w:ascii="Arial" w:hAnsi="Arial"/>
        <w:spacing w:val="-1"/>
        <w:sz w:val="16"/>
      </w:rPr>
      <w:t>tda</w:t>
    </w:r>
    <w:proofErr w:type="spellEnd"/>
    <w:r>
      <w:rPr>
        <w:rFonts w:ascii="Arial" w:hAnsi="Arial"/>
        <w:spacing w:val="-1"/>
        <w:sz w:val="16"/>
      </w:rPr>
      <w:t xml:space="preserve"> packet ex)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901D" w14:textId="1B637B1E" w:rsidR="0073552A" w:rsidRPr="0008608B" w:rsidRDefault="0073552A" w:rsidP="0008608B">
    <w:pPr>
      <w:pStyle w:val="Footer"/>
      <w:tabs>
        <w:tab w:val="left" w:pos="3600"/>
      </w:tabs>
      <w:jc w:val="right"/>
      <w:rPr>
        <w:sz w:val="16"/>
        <w:szCs w:val="16"/>
      </w:rPr>
    </w:pPr>
    <w:r>
      <w:rPr>
        <w:rFonts w:ascii="Arial" w:hAnsi="Arial"/>
        <w:spacing w:val="-2"/>
        <w:sz w:val="22"/>
      </w:rPr>
      <w:t xml:space="preserve">CITY OF THORNTON                                              </w:t>
    </w:r>
    <w:r>
      <w:rPr>
        <w:rFonts w:ascii="Arial" w:hAnsi="Arial"/>
        <w:spacing w:val="-2"/>
        <w:sz w:val="16"/>
        <w:szCs w:val="16"/>
      </w:rPr>
      <w:t>02/13/25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F88B" w14:textId="77777777" w:rsidR="00BA3DB5" w:rsidRPr="00A75029" w:rsidRDefault="00BA3DB5" w:rsidP="00A7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6CF1" w14:textId="77777777" w:rsidR="0073552A" w:rsidRDefault="0073552A">
      <w:r>
        <w:separator/>
      </w:r>
    </w:p>
  </w:footnote>
  <w:footnote w:type="continuationSeparator" w:id="0">
    <w:p w14:paraId="1D1A5B19" w14:textId="77777777" w:rsidR="0073552A" w:rsidRDefault="0073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A2C7" w14:textId="77777777" w:rsidR="0073552A" w:rsidRDefault="00735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57B8"/>
    <w:multiLevelType w:val="hybridMultilevel"/>
    <w:tmpl w:val="2530ED50"/>
    <w:lvl w:ilvl="0" w:tplc="6C02D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71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67"/>
    <w:rsid w:val="00023FA7"/>
    <w:rsid w:val="000679DA"/>
    <w:rsid w:val="0008608B"/>
    <w:rsid w:val="00090CC4"/>
    <w:rsid w:val="00093B6D"/>
    <w:rsid w:val="000B3E80"/>
    <w:rsid w:val="000E5AE5"/>
    <w:rsid w:val="0019677B"/>
    <w:rsid w:val="001A33CC"/>
    <w:rsid w:val="001B28AA"/>
    <w:rsid w:val="001C722F"/>
    <w:rsid w:val="001E61AE"/>
    <w:rsid w:val="00273454"/>
    <w:rsid w:val="00283200"/>
    <w:rsid w:val="002B4FF2"/>
    <w:rsid w:val="002C70D6"/>
    <w:rsid w:val="00332241"/>
    <w:rsid w:val="003621CA"/>
    <w:rsid w:val="00386452"/>
    <w:rsid w:val="003A27B3"/>
    <w:rsid w:val="003F262D"/>
    <w:rsid w:val="003F310F"/>
    <w:rsid w:val="00407B3C"/>
    <w:rsid w:val="00413F0C"/>
    <w:rsid w:val="00424B40"/>
    <w:rsid w:val="004322FC"/>
    <w:rsid w:val="004422DD"/>
    <w:rsid w:val="0049769B"/>
    <w:rsid w:val="004C7C4C"/>
    <w:rsid w:val="00510545"/>
    <w:rsid w:val="0051191B"/>
    <w:rsid w:val="00515462"/>
    <w:rsid w:val="00516BD4"/>
    <w:rsid w:val="0052753B"/>
    <w:rsid w:val="00555975"/>
    <w:rsid w:val="00557048"/>
    <w:rsid w:val="005575B3"/>
    <w:rsid w:val="005D7754"/>
    <w:rsid w:val="005E0594"/>
    <w:rsid w:val="00614ED9"/>
    <w:rsid w:val="006155D3"/>
    <w:rsid w:val="006C2001"/>
    <w:rsid w:val="006D33BF"/>
    <w:rsid w:val="006D4CBE"/>
    <w:rsid w:val="00706FE8"/>
    <w:rsid w:val="0073552A"/>
    <w:rsid w:val="0075012D"/>
    <w:rsid w:val="00753B0D"/>
    <w:rsid w:val="00763220"/>
    <w:rsid w:val="007B7948"/>
    <w:rsid w:val="00866A9B"/>
    <w:rsid w:val="00867925"/>
    <w:rsid w:val="008736E2"/>
    <w:rsid w:val="008B7877"/>
    <w:rsid w:val="008D2003"/>
    <w:rsid w:val="008E33E7"/>
    <w:rsid w:val="008E7208"/>
    <w:rsid w:val="00905C02"/>
    <w:rsid w:val="00967869"/>
    <w:rsid w:val="00980167"/>
    <w:rsid w:val="00980F31"/>
    <w:rsid w:val="009872BF"/>
    <w:rsid w:val="009955A4"/>
    <w:rsid w:val="009B6732"/>
    <w:rsid w:val="009E12D1"/>
    <w:rsid w:val="00A10EED"/>
    <w:rsid w:val="00A34DF8"/>
    <w:rsid w:val="00A41D91"/>
    <w:rsid w:val="00A620A7"/>
    <w:rsid w:val="00A75029"/>
    <w:rsid w:val="00A953D1"/>
    <w:rsid w:val="00AA49CD"/>
    <w:rsid w:val="00AD25CC"/>
    <w:rsid w:val="00B57F71"/>
    <w:rsid w:val="00BA219F"/>
    <w:rsid w:val="00BA3DB5"/>
    <w:rsid w:val="00BD15A1"/>
    <w:rsid w:val="00BE3ADB"/>
    <w:rsid w:val="00C06868"/>
    <w:rsid w:val="00C340B6"/>
    <w:rsid w:val="00C52F05"/>
    <w:rsid w:val="00C54FB8"/>
    <w:rsid w:val="00C73601"/>
    <w:rsid w:val="00CC3469"/>
    <w:rsid w:val="00CD4C6C"/>
    <w:rsid w:val="00CD73A0"/>
    <w:rsid w:val="00CF1703"/>
    <w:rsid w:val="00CF2EED"/>
    <w:rsid w:val="00D12E8A"/>
    <w:rsid w:val="00D27FAA"/>
    <w:rsid w:val="00D57888"/>
    <w:rsid w:val="00D65F35"/>
    <w:rsid w:val="00D764DD"/>
    <w:rsid w:val="00D779CC"/>
    <w:rsid w:val="00D87D6E"/>
    <w:rsid w:val="00D90BB5"/>
    <w:rsid w:val="00DA1698"/>
    <w:rsid w:val="00DC1660"/>
    <w:rsid w:val="00DD6FE4"/>
    <w:rsid w:val="00DE5D0F"/>
    <w:rsid w:val="00E43964"/>
    <w:rsid w:val="00E96E95"/>
    <w:rsid w:val="00EC739C"/>
    <w:rsid w:val="00EF4205"/>
    <w:rsid w:val="00F363CF"/>
    <w:rsid w:val="00F37470"/>
    <w:rsid w:val="00F5377B"/>
    <w:rsid w:val="00F54C92"/>
    <w:rsid w:val="00F8566D"/>
    <w:rsid w:val="00FB6546"/>
    <w:rsid w:val="00FC0C49"/>
    <w:rsid w:val="00FD3BB5"/>
    <w:rsid w:val="00FE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10F15B2"/>
  <w15:chartTrackingRefBased/>
  <w15:docId w15:val="{ABF89ED4-8C7B-4933-A10A-2DDF3517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snapToGrid w:val="0"/>
      <w:sz w:val="24"/>
    </w:rPr>
  </w:style>
  <w:style w:type="paragraph" w:styleId="Heading1">
    <w:name w:val="heading 1"/>
    <w:basedOn w:val="Normal"/>
    <w:next w:val="Normal"/>
    <w:qFormat/>
    <w:rsid w:val="0075012D"/>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center" w:pos="5040"/>
      </w:tabs>
      <w:suppressAutoHyphens/>
      <w:spacing w:line="480" w:lineRule="auto"/>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2664"/>
        <w:tab w:val="left" w:pos="6120"/>
      </w:tabs>
      <w:suppressAutoHyphens/>
      <w:jc w:val="both"/>
    </w:pPr>
    <w:rPr>
      <w:rFonts w:ascii="Arial" w:hAnsi="Arial"/>
      <w:spacing w:val="-3"/>
    </w:rPr>
  </w:style>
  <w:style w:type="paragraph" w:styleId="BodyText2">
    <w:name w:val="Body Text 2"/>
    <w:basedOn w:val="Normal"/>
    <w:pPr>
      <w:tabs>
        <w:tab w:val="left" w:pos="2664"/>
        <w:tab w:val="left" w:pos="6120"/>
      </w:tabs>
      <w:suppressAutoHyphens/>
      <w:jc w:val="both"/>
    </w:pPr>
    <w:rPr>
      <w:rFonts w:ascii="Arial" w:hAnsi="Arial"/>
      <w:spacing w:val="-3"/>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ind w:left="720" w:hanging="720"/>
      <w:jc w:val="both"/>
    </w:pPr>
    <w:rPr>
      <w:rFonts w:ascii="Arial" w:hAnsi="Arial"/>
      <w:b/>
      <w:spacing w:val="-2"/>
      <w:sz w:val="23"/>
    </w:rPr>
  </w:style>
  <w:style w:type="paragraph" w:styleId="Title">
    <w:name w:val="Title"/>
    <w:basedOn w:val="Normal"/>
    <w:qFormat/>
    <w:pPr>
      <w:tabs>
        <w:tab w:val="left" w:pos="720"/>
        <w:tab w:val="left" w:pos="4032"/>
      </w:tabs>
      <w:suppressAutoHyphens/>
      <w:spacing w:line="280" w:lineRule="atLeast"/>
      <w:jc w:val="center"/>
    </w:pPr>
    <w:rPr>
      <w:rFonts w:ascii="Arial" w:hAnsi="Arial"/>
      <w:spacing w:val="-2"/>
      <w:sz w:val="23"/>
      <w:u w:val="single"/>
    </w:rPr>
  </w:style>
  <w:style w:type="paragraph" w:styleId="BodyText3">
    <w:name w:val="Body Text 3"/>
    <w:basedOn w:val="Normal"/>
    <w:pPr>
      <w:jc w:val="both"/>
    </w:pPr>
    <w:rPr>
      <w:rFonts w:ascii="Arial" w:hAnsi="Arial"/>
      <w:sz w:val="22"/>
    </w:rPr>
  </w:style>
  <w:style w:type="character" w:styleId="Hyperlink">
    <w:name w:val="Hyperlink"/>
    <w:basedOn w:val="DefaultParagraphFont"/>
    <w:rsid w:val="00332241"/>
    <w:rPr>
      <w:color w:val="467886" w:themeColor="hyperlink"/>
      <w:u w:val="single"/>
    </w:rPr>
  </w:style>
  <w:style w:type="character" w:styleId="UnresolvedMention">
    <w:name w:val="Unresolved Mention"/>
    <w:basedOn w:val="DefaultParagraphFont"/>
    <w:uiPriority w:val="99"/>
    <w:semiHidden/>
    <w:unhideWhenUsed/>
    <w:rsid w:val="0033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3373">
      <w:bodyDiv w:val="1"/>
      <w:marLeft w:val="0"/>
      <w:marRight w:val="0"/>
      <w:marTop w:val="0"/>
      <w:marBottom w:val="0"/>
      <w:divBdr>
        <w:top w:val="none" w:sz="0" w:space="0" w:color="auto"/>
        <w:left w:val="none" w:sz="0" w:space="0" w:color="auto"/>
        <w:bottom w:val="none" w:sz="0" w:space="0" w:color="auto"/>
        <w:right w:val="none" w:sz="0" w:space="0" w:color="auto"/>
      </w:divBdr>
    </w:div>
    <w:div w:id="5058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CALL AND NOTICE OF SPECIAL THORNTON DEVELOPMENT AUTHORITY MEETING</vt:lpstr>
    </vt:vector>
  </TitlesOfParts>
  <Company>Thornton</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AND NOTICE OF SPECIAL THORNTON DEVELOPMENT AUTHORITY MEETING</dc:title>
  <dc:subject/>
  <dc:creator>Cindy J. Buechler</dc:creator>
  <cp:keywords/>
  <cp:lastModifiedBy>Kristen Rosenbaum</cp:lastModifiedBy>
  <cp:revision>2</cp:revision>
  <dcterms:created xsi:type="dcterms:W3CDTF">2025-02-13T23:12:00Z</dcterms:created>
  <dcterms:modified xsi:type="dcterms:W3CDTF">2025-02-13T23:12:00Z</dcterms:modified>
</cp:coreProperties>
</file>