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B5180" w14:textId="550D3361" w:rsidR="00A54570" w:rsidRPr="008E7272" w:rsidRDefault="00F16CE4" w:rsidP="00F16CE4">
      <w:pPr>
        <w:jc w:val="center"/>
        <w:rPr>
          <w:rFonts w:ascii="Arial" w:hAnsi="Arial" w:cs="Arial"/>
          <w:sz w:val="24"/>
          <w:szCs w:val="24"/>
        </w:rPr>
      </w:pPr>
      <w:r w:rsidRPr="008E7272">
        <w:rPr>
          <w:rFonts w:ascii="Arial" w:hAnsi="Arial" w:cs="Arial"/>
          <w:sz w:val="24"/>
          <w:szCs w:val="24"/>
        </w:rPr>
        <w:t>LEGAL DESCRIPTION</w:t>
      </w:r>
    </w:p>
    <w:p w14:paraId="2DC86A78"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A parcel of land as described in that Special Warranty Deed recorded March 17, 2016 as Reception No. 2016000020007 of the Records of Adams County and multiple parcels of land described as Parcels RW-83 and RW-83A in that Warranty Deed recorded September 14, 2016 as Reception No. 2016000076787 of the Records of Adams County, located in the Northeast Quarter (NE1/4) of Section Fifteen (15), Township One South (T.1S.), Range Sixty-eight West (R.68W.) of the Sixth Principal Meridian (6th P.M.), County of Adams, State of Colorado and being more particularly described as follows:</w:t>
      </w:r>
    </w:p>
    <w:p w14:paraId="03561F7F" w14:textId="77777777" w:rsidR="008E7272" w:rsidRPr="008E7272" w:rsidRDefault="008E7272" w:rsidP="008E7272">
      <w:pPr>
        <w:jc w:val="both"/>
        <w:rPr>
          <w:rFonts w:ascii="Arial" w:hAnsi="Arial" w:cs="Arial"/>
          <w:caps/>
          <w:sz w:val="24"/>
          <w:szCs w:val="24"/>
        </w:rPr>
      </w:pPr>
      <w:r w:rsidRPr="008E7272">
        <w:rPr>
          <w:rFonts w:ascii="Arial" w:hAnsi="Arial" w:cs="Arial"/>
          <w:bCs/>
          <w:caps/>
          <w:sz w:val="24"/>
          <w:szCs w:val="24"/>
        </w:rPr>
        <w:t>COMMENCING</w:t>
      </w:r>
      <w:r w:rsidRPr="008E7272">
        <w:rPr>
          <w:rFonts w:ascii="Arial" w:hAnsi="Arial" w:cs="Arial"/>
          <w:caps/>
          <w:sz w:val="24"/>
          <w:szCs w:val="24"/>
        </w:rPr>
        <w:t xml:space="preserve"> at the Northeast corner of said Section 15 and assuming the North line of said NE1/4 as bearing North 89°50’34” West being a Grid Bearing of the Colorado State Plane Coordinate System, North Zone, North American Datum 1983/2011, a distance of 2637.24 feet with all other bearings contained herein relative thereto;</w:t>
      </w:r>
    </w:p>
    <w:p w14:paraId="01810C9B"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 xml:space="preserve">THENCE North 89°50’34” West along the North line of said NE1/4 a distance of 1934.96 feet to the Northeast corner of said </w:t>
      </w:r>
      <w:bookmarkStart w:id="0" w:name="_Hlk169003021"/>
      <w:r w:rsidRPr="008E7272">
        <w:rPr>
          <w:rFonts w:ascii="Arial" w:hAnsi="Arial" w:cs="Arial"/>
          <w:caps/>
          <w:sz w:val="24"/>
          <w:szCs w:val="24"/>
        </w:rPr>
        <w:t xml:space="preserve">Special Warranty Deed </w:t>
      </w:r>
      <w:bookmarkEnd w:id="0"/>
      <w:r w:rsidRPr="008E7272">
        <w:rPr>
          <w:rFonts w:ascii="Arial" w:hAnsi="Arial" w:cs="Arial"/>
          <w:caps/>
          <w:sz w:val="24"/>
          <w:szCs w:val="24"/>
        </w:rPr>
        <w:t xml:space="preserve">and said point also being to the Northwest corner of Ordinance #1969 recorded April 18, </w:t>
      </w:r>
      <w:proofErr w:type="gramStart"/>
      <w:r w:rsidRPr="008E7272">
        <w:rPr>
          <w:rFonts w:ascii="Arial" w:hAnsi="Arial" w:cs="Arial"/>
          <w:caps/>
          <w:sz w:val="24"/>
          <w:szCs w:val="24"/>
        </w:rPr>
        <w:t>1990</w:t>
      </w:r>
      <w:proofErr w:type="gramEnd"/>
      <w:r w:rsidRPr="008E7272">
        <w:rPr>
          <w:rFonts w:ascii="Arial" w:hAnsi="Arial" w:cs="Arial"/>
          <w:caps/>
          <w:sz w:val="24"/>
          <w:szCs w:val="24"/>
        </w:rPr>
        <w:t xml:space="preserve"> as Reception No. B939054 of the Records of Adams County, and to the </w:t>
      </w:r>
      <w:r w:rsidRPr="008E7272">
        <w:rPr>
          <w:rFonts w:ascii="Arial" w:hAnsi="Arial" w:cs="Arial"/>
          <w:bCs/>
          <w:caps/>
          <w:sz w:val="24"/>
          <w:szCs w:val="24"/>
        </w:rPr>
        <w:t>POINT OF BEGINNING;</w:t>
      </w:r>
    </w:p>
    <w:p w14:paraId="4ECD47D6" w14:textId="77777777" w:rsidR="008E7272" w:rsidRPr="008E7272" w:rsidRDefault="008E7272" w:rsidP="008E7272">
      <w:pPr>
        <w:jc w:val="both"/>
        <w:rPr>
          <w:rFonts w:ascii="Arial" w:hAnsi="Arial" w:cs="Arial"/>
          <w:caps/>
          <w:sz w:val="24"/>
          <w:szCs w:val="24"/>
        </w:rPr>
      </w:pPr>
      <w:bookmarkStart w:id="1" w:name="_Hlk169002984"/>
      <w:bookmarkStart w:id="2" w:name="_Hlk168997568"/>
      <w:r w:rsidRPr="008E7272">
        <w:rPr>
          <w:rFonts w:ascii="Arial" w:hAnsi="Arial" w:cs="Arial"/>
          <w:caps/>
          <w:sz w:val="24"/>
          <w:szCs w:val="24"/>
        </w:rPr>
        <w:t>The following Three (3) courses and distances are along the Easterly lines of said Special Warranty Deed and along the Westerly lines of said Ordinance #1969</w:t>
      </w:r>
      <w:bookmarkEnd w:id="1"/>
      <w:r w:rsidRPr="008E7272">
        <w:rPr>
          <w:rFonts w:ascii="Arial" w:hAnsi="Arial" w:cs="Arial"/>
          <w:caps/>
          <w:sz w:val="24"/>
          <w:szCs w:val="24"/>
        </w:rPr>
        <w:t>;</w:t>
      </w:r>
    </w:p>
    <w:bookmarkEnd w:id="2"/>
    <w:p w14:paraId="3449B90E"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THENCE South 00°17’55” East a distance of 629.67 feet;</w:t>
      </w:r>
    </w:p>
    <w:p w14:paraId="0B4D2B00"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THENCE South 89°42’05” West a distance of 27.00 feet;</w:t>
      </w:r>
    </w:p>
    <w:p w14:paraId="2A775B78"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 xml:space="preserve">THENCE South 00°25’37” East a distance of 25.06 feet to the Northeast corner of </w:t>
      </w:r>
      <w:bookmarkStart w:id="3" w:name="_Hlk168997954"/>
      <w:r w:rsidRPr="008E7272">
        <w:rPr>
          <w:rFonts w:ascii="Arial" w:hAnsi="Arial" w:cs="Arial"/>
          <w:caps/>
          <w:sz w:val="24"/>
          <w:szCs w:val="24"/>
        </w:rPr>
        <w:t xml:space="preserve">Ordinance #2015 recorded September 18, </w:t>
      </w:r>
      <w:proofErr w:type="gramStart"/>
      <w:r w:rsidRPr="008E7272">
        <w:rPr>
          <w:rFonts w:ascii="Arial" w:hAnsi="Arial" w:cs="Arial"/>
          <w:caps/>
          <w:sz w:val="24"/>
          <w:szCs w:val="24"/>
        </w:rPr>
        <w:t>1990</w:t>
      </w:r>
      <w:proofErr w:type="gramEnd"/>
      <w:r w:rsidRPr="008E7272">
        <w:rPr>
          <w:rFonts w:ascii="Arial" w:hAnsi="Arial" w:cs="Arial"/>
          <w:caps/>
          <w:sz w:val="24"/>
          <w:szCs w:val="24"/>
        </w:rPr>
        <w:t xml:space="preserve"> as Reception No. B965809 of the Records of Adams County</w:t>
      </w:r>
      <w:bookmarkEnd w:id="3"/>
      <w:r w:rsidRPr="008E7272">
        <w:rPr>
          <w:rFonts w:ascii="Arial" w:hAnsi="Arial" w:cs="Arial"/>
          <w:caps/>
          <w:sz w:val="24"/>
          <w:szCs w:val="24"/>
        </w:rPr>
        <w:t>;</w:t>
      </w:r>
    </w:p>
    <w:p w14:paraId="3FFCD479"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 xml:space="preserve">THENCE North 89°45’44” West </w:t>
      </w:r>
      <w:bookmarkStart w:id="4" w:name="_Hlk169003881"/>
      <w:bookmarkStart w:id="5" w:name="_Hlk169007461"/>
      <w:r w:rsidRPr="008E7272">
        <w:rPr>
          <w:rFonts w:ascii="Arial" w:hAnsi="Arial" w:cs="Arial"/>
          <w:caps/>
          <w:sz w:val="24"/>
          <w:szCs w:val="24"/>
        </w:rPr>
        <w:t>along the South line of said Special Warranty Deed and the South line of said Parcel RW-83</w:t>
      </w:r>
      <w:bookmarkEnd w:id="4"/>
      <w:r w:rsidRPr="008E7272">
        <w:rPr>
          <w:rFonts w:ascii="Arial" w:hAnsi="Arial" w:cs="Arial"/>
          <w:caps/>
          <w:sz w:val="24"/>
          <w:szCs w:val="24"/>
        </w:rPr>
        <w:t xml:space="preserve"> and said line also being along the North line of said Ordinance #2015</w:t>
      </w:r>
      <w:bookmarkEnd w:id="5"/>
      <w:r w:rsidRPr="008E7272">
        <w:rPr>
          <w:rFonts w:ascii="Arial" w:hAnsi="Arial" w:cs="Arial"/>
          <w:caps/>
          <w:sz w:val="24"/>
          <w:szCs w:val="24"/>
        </w:rPr>
        <w:t xml:space="preserve"> a distance of 623.59 feet to the Southwest corner of said Parcel RW-83 and said point also being to the East line of Ordinance #1867 recorded June 15, </w:t>
      </w:r>
      <w:proofErr w:type="gramStart"/>
      <w:r w:rsidRPr="008E7272">
        <w:rPr>
          <w:rFonts w:ascii="Arial" w:hAnsi="Arial" w:cs="Arial"/>
          <w:caps/>
          <w:sz w:val="24"/>
          <w:szCs w:val="24"/>
        </w:rPr>
        <w:t>1989</w:t>
      </w:r>
      <w:proofErr w:type="gramEnd"/>
      <w:r w:rsidRPr="008E7272">
        <w:rPr>
          <w:rFonts w:ascii="Arial" w:hAnsi="Arial" w:cs="Arial"/>
          <w:caps/>
          <w:sz w:val="24"/>
          <w:szCs w:val="24"/>
        </w:rPr>
        <w:t xml:space="preserve"> as Reception No. B887327 of the Records of Adams County;</w:t>
      </w:r>
    </w:p>
    <w:p w14:paraId="6170038A"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The following Three (3) courses and distances are along the Easterly lines of said Ordinance #1867;</w:t>
      </w:r>
    </w:p>
    <w:p w14:paraId="2144C051"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lastRenderedPageBreak/>
        <w:t>THENCE North 00°27’57” West along the West line of said Special Warranty Deed and the West line of said Parcels RW-83 and RW-83A a distance of 457.19 feet;</w:t>
      </w:r>
    </w:p>
    <w:p w14:paraId="6592AE94"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The following Two (2) courses and distances are along the Westerly lines of said Parcel RW-83A;</w:t>
      </w:r>
    </w:p>
    <w:p w14:paraId="474044B9"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THENCE North 26°58’47” West a distance of 111.67 feet to the West line of said NE1/4;</w:t>
      </w:r>
    </w:p>
    <w:p w14:paraId="079948B3"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 xml:space="preserve">THENCE North 00°27’41” West along said West line a distance of 97.51 feet to the North Quarter corner of said Section 15 and said point also being the Southwest corner of Ordinance #1943 recorded February 8, </w:t>
      </w:r>
      <w:proofErr w:type="gramStart"/>
      <w:r w:rsidRPr="008E7272">
        <w:rPr>
          <w:rFonts w:ascii="Arial" w:hAnsi="Arial" w:cs="Arial"/>
          <w:caps/>
          <w:sz w:val="24"/>
          <w:szCs w:val="24"/>
        </w:rPr>
        <w:t>1990</w:t>
      </w:r>
      <w:proofErr w:type="gramEnd"/>
      <w:r w:rsidRPr="008E7272">
        <w:rPr>
          <w:rFonts w:ascii="Arial" w:hAnsi="Arial" w:cs="Arial"/>
          <w:caps/>
          <w:sz w:val="24"/>
          <w:szCs w:val="24"/>
        </w:rPr>
        <w:t xml:space="preserve"> as Reception No. B927851 of the Records of Adams County;</w:t>
      </w:r>
    </w:p>
    <w:p w14:paraId="1E86A630" w14:textId="77777777" w:rsidR="008E7272" w:rsidRPr="008E7272" w:rsidRDefault="008E7272" w:rsidP="008E7272">
      <w:pPr>
        <w:jc w:val="both"/>
        <w:rPr>
          <w:rFonts w:ascii="Arial" w:hAnsi="Arial" w:cs="Arial"/>
          <w:caps/>
          <w:sz w:val="24"/>
          <w:szCs w:val="24"/>
        </w:rPr>
      </w:pPr>
      <w:r w:rsidRPr="008E7272">
        <w:rPr>
          <w:rFonts w:ascii="Arial" w:hAnsi="Arial" w:cs="Arial"/>
          <w:caps/>
          <w:sz w:val="24"/>
          <w:szCs w:val="24"/>
        </w:rPr>
        <w:t xml:space="preserve">THENCE </w:t>
      </w:r>
      <w:bookmarkStart w:id="6" w:name="_Hlk153869423"/>
      <w:r w:rsidRPr="008E7272">
        <w:rPr>
          <w:rFonts w:ascii="Arial" w:hAnsi="Arial" w:cs="Arial"/>
          <w:caps/>
          <w:sz w:val="24"/>
          <w:szCs w:val="24"/>
        </w:rPr>
        <w:t xml:space="preserve">South 89°50’34” East </w:t>
      </w:r>
      <w:bookmarkEnd w:id="6"/>
      <w:r w:rsidRPr="008E7272">
        <w:rPr>
          <w:rFonts w:ascii="Arial" w:hAnsi="Arial" w:cs="Arial"/>
          <w:caps/>
          <w:sz w:val="24"/>
          <w:szCs w:val="24"/>
        </w:rPr>
        <w:t xml:space="preserve">along the North line of said Parcel RW-83A and North line of said Special Warranty Deed and said line also being along the South line of said Ordinance #1943 a distance of 702.28 feet to the </w:t>
      </w:r>
      <w:r w:rsidRPr="008E7272">
        <w:rPr>
          <w:rFonts w:ascii="Arial" w:hAnsi="Arial" w:cs="Arial"/>
          <w:bCs/>
          <w:caps/>
          <w:sz w:val="24"/>
          <w:szCs w:val="24"/>
        </w:rPr>
        <w:t>POINT OF BEGINNING.</w:t>
      </w:r>
    </w:p>
    <w:p w14:paraId="1714F97F" w14:textId="152D0F1A" w:rsidR="00F16CE4" w:rsidRPr="008E7272" w:rsidRDefault="008E7272" w:rsidP="008E7272">
      <w:pPr>
        <w:jc w:val="both"/>
        <w:rPr>
          <w:rFonts w:ascii="Arial" w:hAnsi="Arial" w:cs="Arial"/>
          <w:caps/>
          <w:sz w:val="24"/>
          <w:szCs w:val="24"/>
        </w:rPr>
      </w:pPr>
      <w:r w:rsidRPr="008E7272">
        <w:rPr>
          <w:rFonts w:ascii="Arial" w:hAnsi="Arial" w:cs="Arial"/>
          <w:caps/>
          <w:sz w:val="24"/>
          <w:szCs w:val="24"/>
        </w:rPr>
        <w:t>Said described parcel of land contains 433,054 Square Feet or 9.942 Acres, more or less (±), and is subject to any rights-of-way or other easements of record or as now existing on said described parcel of land.</w:t>
      </w:r>
    </w:p>
    <w:sectPr w:rsidR="00F16CE4" w:rsidRPr="008E7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E4"/>
    <w:rsid w:val="000533F5"/>
    <w:rsid w:val="000C24B4"/>
    <w:rsid w:val="001B11D7"/>
    <w:rsid w:val="0072408A"/>
    <w:rsid w:val="008E7272"/>
    <w:rsid w:val="00A17E6C"/>
    <w:rsid w:val="00A54570"/>
    <w:rsid w:val="00B47421"/>
    <w:rsid w:val="00F1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E93C"/>
  <w15:chartTrackingRefBased/>
  <w15:docId w15:val="{B280CA66-1C0D-4C16-85D1-6F222442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CE4"/>
    <w:rPr>
      <w:rFonts w:eastAsiaTheme="majorEastAsia" w:cstheme="majorBidi"/>
      <w:color w:val="272727" w:themeColor="text1" w:themeTint="D8"/>
    </w:rPr>
  </w:style>
  <w:style w:type="paragraph" w:styleId="Title">
    <w:name w:val="Title"/>
    <w:basedOn w:val="Normal"/>
    <w:next w:val="Normal"/>
    <w:link w:val="TitleChar"/>
    <w:uiPriority w:val="10"/>
    <w:qFormat/>
    <w:rsid w:val="00F16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CE4"/>
    <w:pPr>
      <w:spacing w:before="160"/>
      <w:jc w:val="center"/>
    </w:pPr>
    <w:rPr>
      <w:i/>
      <w:iCs/>
      <w:color w:val="404040" w:themeColor="text1" w:themeTint="BF"/>
    </w:rPr>
  </w:style>
  <w:style w:type="character" w:customStyle="1" w:styleId="QuoteChar">
    <w:name w:val="Quote Char"/>
    <w:basedOn w:val="DefaultParagraphFont"/>
    <w:link w:val="Quote"/>
    <w:uiPriority w:val="29"/>
    <w:rsid w:val="00F16CE4"/>
    <w:rPr>
      <w:i/>
      <w:iCs/>
      <w:color w:val="404040" w:themeColor="text1" w:themeTint="BF"/>
    </w:rPr>
  </w:style>
  <w:style w:type="paragraph" w:styleId="ListParagraph">
    <w:name w:val="List Paragraph"/>
    <w:basedOn w:val="Normal"/>
    <w:uiPriority w:val="34"/>
    <w:qFormat/>
    <w:rsid w:val="00F16CE4"/>
    <w:pPr>
      <w:ind w:left="720"/>
      <w:contextualSpacing/>
    </w:pPr>
  </w:style>
  <w:style w:type="character" w:styleId="IntenseEmphasis">
    <w:name w:val="Intense Emphasis"/>
    <w:basedOn w:val="DefaultParagraphFont"/>
    <w:uiPriority w:val="21"/>
    <w:qFormat/>
    <w:rsid w:val="00F16CE4"/>
    <w:rPr>
      <w:i/>
      <w:iCs/>
      <w:color w:val="0F4761" w:themeColor="accent1" w:themeShade="BF"/>
    </w:rPr>
  </w:style>
  <w:style w:type="paragraph" w:styleId="IntenseQuote">
    <w:name w:val="Intense Quote"/>
    <w:basedOn w:val="Normal"/>
    <w:next w:val="Normal"/>
    <w:link w:val="IntenseQuoteChar"/>
    <w:uiPriority w:val="30"/>
    <w:qFormat/>
    <w:rsid w:val="00F16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CE4"/>
    <w:rPr>
      <w:i/>
      <w:iCs/>
      <w:color w:val="0F4761" w:themeColor="accent1" w:themeShade="BF"/>
    </w:rPr>
  </w:style>
  <w:style w:type="character" w:styleId="IntenseReference">
    <w:name w:val="Intense Reference"/>
    <w:basedOn w:val="DefaultParagraphFont"/>
    <w:uiPriority w:val="32"/>
    <w:qFormat/>
    <w:rsid w:val="00F16C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8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Stoller</dc:creator>
  <cp:keywords/>
  <dc:description/>
  <cp:lastModifiedBy>Kira Stoller</cp:lastModifiedBy>
  <cp:revision>2</cp:revision>
  <dcterms:created xsi:type="dcterms:W3CDTF">2024-03-28T22:49:00Z</dcterms:created>
  <dcterms:modified xsi:type="dcterms:W3CDTF">2024-10-03T15:41:00Z</dcterms:modified>
</cp:coreProperties>
</file>